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A5D48" w14:textId="2149473C" w:rsidR="002D037A" w:rsidRPr="002D037A" w:rsidRDefault="002D037A">
      <w:pPr>
        <w:rPr>
          <w:sz w:val="36"/>
          <w:szCs w:val="36"/>
        </w:rPr>
      </w:pPr>
      <w:r w:rsidRPr="002D037A">
        <w:rPr>
          <w:b/>
          <w:bCs/>
          <w:sz w:val="32"/>
          <w:szCs w:val="32"/>
        </w:rPr>
        <w:t>Übersicht: So bauen Sie eine Betriebsvereinbarung sinnvoll auf</w:t>
      </w:r>
    </w:p>
    <w:tbl>
      <w:tblPr>
        <w:tblStyle w:val="Tabellenraster"/>
        <w:tblW w:w="8926" w:type="dxa"/>
        <w:tblLayout w:type="fixed"/>
        <w:tblLook w:val="0000" w:firstRow="0" w:lastRow="0" w:firstColumn="0" w:lastColumn="0" w:noHBand="0" w:noVBand="0"/>
      </w:tblPr>
      <w:tblGrid>
        <w:gridCol w:w="1838"/>
        <w:gridCol w:w="7088"/>
      </w:tblGrid>
      <w:tr w:rsidR="002D037A" w:rsidRPr="002D037A" w14:paraId="659B3513" w14:textId="77777777" w:rsidTr="002D037A">
        <w:trPr>
          <w:trHeight w:val="60"/>
        </w:trPr>
        <w:tc>
          <w:tcPr>
            <w:tcW w:w="1838" w:type="dxa"/>
          </w:tcPr>
          <w:p w14:paraId="033ED46E" w14:textId="77777777" w:rsidR="002D037A" w:rsidRPr="002D037A" w:rsidRDefault="002D037A" w:rsidP="002D037A">
            <w:pPr>
              <w:tabs>
                <w:tab w:val="left" w:pos="280"/>
              </w:tabs>
              <w:suppressAutoHyphens/>
              <w:autoSpaceDE w:val="0"/>
              <w:autoSpaceDN w:val="0"/>
              <w:adjustRightInd w:val="0"/>
              <w:spacing w:before="60" w:after="60" w:line="240" w:lineRule="auto"/>
              <w:textAlignment w:val="center"/>
              <w:rPr>
                <w:rFonts w:cstheme="minorHAnsi"/>
                <w:b/>
                <w:bCs/>
                <w:color w:val="000000" w:themeColor="text1"/>
                <w:kern w:val="0"/>
                <w:sz w:val="21"/>
                <w:szCs w:val="21"/>
              </w:rPr>
            </w:pPr>
            <w:r w:rsidRPr="002D037A">
              <w:rPr>
                <w:rFonts w:cstheme="minorHAnsi"/>
                <w:b/>
                <w:bCs/>
                <w:color w:val="000000" w:themeColor="text1"/>
                <w:kern w:val="0"/>
                <w:sz w:val="21"/>
                <w:szCs w:val="21"/>
              </w:rPr>
              <w:t>Abschnitte</w:t>
            </w:r>
          </w:p>
        </w:tc>
        <w:tc>
          <w:tcPr>
            <w:tcW w:w="7088" w:type="dxa"/>
          </w:tcPr>
          <w:p w14:paraId="1C683A8F" w14:textId="77777777" w:rsidR="002D037A" w:rsidRPr="002D037A" w:rsidRDefault="002D037A" w:rsidP="002D037A">
            <w:pPr>
              <w:tabs>
                <w:tab w:val="left" w:pos="280"/>
              </w:tabs>
              <w:suppressAutoHyphens/>
              <w:autoSpaceDE w:val="0"/>
              <w:autoSpaceDN w:val="0"/>
              <w:adjustRightInd w:val="0"/>
              <w:spacing w:before="60" w:after="60" w:line="240" w:lineRule="auto"/>
              <w:textAlignment w:val="center"/>
              <w:rPr>
                <w:rFonts w:cstheme="minorHAnsi"/>
                <w:b/>
                <w:bCs/>
                <w:color w:val="000000" w:themeColor="text1"/>
                <w:kern w:val="0"/>
                <w:sz w:val="21"/>
                <w:szCs w:val="21"/>
              </w:rPr>
            </w:pPr>
            <w:r w:rsidRPr="002D037A">
              <w:rPr>
                <w:rFonts w:cstheme="minorHAnsi"/>
                <w:b/>
                <w:bCs/>
                <w:color w:val="000000" w:themeColor="text1"/>
                <w:kern w:val="0"/>
                <w:sz w:val="21"/>
                <w:szCs w:val="21"/>
              </w:rPr>
              <w:t>Erläuterung</w:t>
            </w:r>
          </w:p>
        </w:tc>
      </w:tr>
      <w:tr w:rsidR="002D037A" w:rsidRPr="002D037A" w14:paraId="183945A0" w14:textId="77777777" w:rsidTr="002D037A">
        <w:trPr>
          <w:trHeight w:hRule="exact" w:val="688"/>
        </w:trPr>
        <w:tc>
          <w:tcPr>
            <w:tcW w:w="1838" w:type="dxa"/>
          </w:tcPr>
          <w:p w14:paraId="0E50026E" w14:textId="77777777" w:rsidR="002D037A" w:rsidRPr="002D037A" w:rsidRDefault="002D037A" w:rsidP="002D037A">
            <w:pPr>
              <w:keepNext/>
              <w:keepLines/>
              <w:autoSpaceDE w:val="0"/>
              <w:autoSpaceDN w:val="0"/>
              <w:adjustRightInd w:val="0"/>
              <w:spacing w:before="60" w:after="60" w:line="240" w:lineRule="auto"/>
              <w:textAlignment w:val="center"/>
              <w:rPr>
                <w:rFonts w:cstheme="minorHAnsi"/>
                <w:color w:val="000000" w:themeColor="text1"/>
                <w:kern w:val="0"/>
                <w:sz w:val="21"/>
                <w:szCs w:val="21"/>
              </w:rPr>
            </w:pPr>
            <w:r w:rsidRPr="002D037A">
              <w:rPr>
                <w:rFonts w:cstheme="minorHAnsi"/>
                <w:color w:val="000000" w:themeColor="text1"/>
                <w:kern w:val="0"/>
                <w:sz w:val="21"/>
                <w:szCs w:val="21"/>
              </w:rPr>
              <w:t>Überschrift</w:t>
            </w:r>
          </w:p>
        </w:tc>
        <w:tc>
          <w:tcPr>
            <w:tcW w:w="7088" w:type="dxa"/>
          </w:tcPr>
          <w:p w14:paraId="2E79F859" w14:textId="77777777" w:rsidR="002D037A" w:rsidRPr="002D037A" w:rsidRDefault="002D037A" w:rsidP="002D037A">
            <w:pPr>
              <w:keepNext/>
              <w:keepLines/>
              <w:autoSpaceDE w:val="0"/>
              <w:autoSpaceDN w:val="0"/>
              <w:adjustRightInd w:val="0"/>
              <w:spacing w:before="60" w:after="60" w:line="240" w:lineRule="auto"/>
              <w:textAlignment w:val="center"/>
              <w:rPr>
                <w:rFonts w:cstheme="minorHAnsi"/>
                <w:color w:val="000000" w:themeColor="text1"/>
                <w:kern w:val="0"/>
                <w:sz w:val="21"/>
                <w:szCs w:val="21"/>
              </w:rPr>
            </w:pPr>
            <w:r w:rsidRPr="002D037A">
              <w:rPr>
                <w:rFonts w:cstheme="minorHAnsi"/>
                <w:color w:val="000000" w:themeColor="text1"/>
                <w:kern w:val="0"/>
                <w:sz w:val="21"/>
                <w:szCs w:val="21"/>
              </w:rPr>
              <w:t>Hier benennen Sie das Thema der Betriebsvereinbarung. Beispiel: „Betriebsvereinbarung zur Flexibilisierung der Arbeitszeit“</w:t>
            </w:r>
          </w:p>
        </w:tc>
      </w:tr>
      <w:tr w:rsidR="002D037A" w:rsidRPr="002D037A" w14:paraId="2BCF5D91" w14:textId="77777777" w:rsidTr="002D037A">
        <w:trPr>
          <w:trHeight w:hRule="exact" w:val="1444"/>
        </w:trPr>
        <w:tc>
          <w:tcPr>
            <w:tcW w:w="1838" w:type="dxa"/>
          </w:tcPr>
          <w:p w14:paraId="6830D60D" w14:textId="77777777" w:rsidR="002D037A" w:rsidRPr="002D037A" w:rsidRDefault="002D037A" w:rsidP="002D037A">
            <w:pPr>
              <w:keepNext/>
              <w:keepLines/>
              <w:autoSpaceDE w:val="0"/>
              <w:autoSpaceDN w:val="0"/>
              <w:adjustRightInd w:val="0"/>
              <w:spacing w:before="60" w:after="60" w:line="240" w:lineRule="auto"/>
              <w:textAlignment w:val="center"/>
              <w:rPr>
                <w:rFonts w:cstheme="minorHAnsi"/>
                <w:color w:val="000000" w:themeColor="text1"/>
                <w:kern w:val="0"/>
                <w:sz w:val="21"/>
                <w:szCs w:val="21"/>
              </w:rPr>
            </w:pPr>
            <w:r w:rsidRPr="002D037A">
              <w:rPr>
                <w:rFonts w:cstheme="minorHAnsi"/>
                <w:color w:val="000000" w:themeColor="text1"/>
                <w:kern w:val="0"/>
                <w:sz w:val="21"/>
                <w:szCs w:val="21"/>
              </w:rPr>
              <w:t>Rubrum</w:t>
            </w:r>
          </w:p>
        </w:tc>
        <w:tc>
          <w:tcPr>
            <w:tcW w:w="7088" w:type="dxa"/>
          </w:tcPr>
          <w:p w14:paraId="3490A324" w14:textId="77777777" w:rsidR="002D037A" w:rsidRPr="002D037A" w:rsidRDefault="002D037A" w:rsidP="002D037A">
            <w:pPr>
              <w:keepNext/>
              <w:keepLines/>
              <w:autoSpaceDE w:val="0"/>
              <w:autoSpaceDN w:val="0"/>
              <w:adjustRightInd w:val="0"/>
              <w:spacing w:before="60" w:after="60" w:line="240" w:lineRule="auto"/>
              <w:textAlignment w:val="center"/>
              <w:rPr>
                <w:rFonts w:cstheme="minorHAnsi"/>
                <w:color w:val="000000" w:themeColor="text1"/>
                <w:kern w:val="0"/>
                <w:sz w:val="21"/>
                <w:szCs w:val="21"/>
              </w:rPr>
            </w:pPr>
            <w:r w:rsidRPr="002D037A">
              <w:rPr>
                <w:rFonts w:cstheme="minorHAnsi"/>
                <w:color w:val="000000" w:themeColor="text1"/>
                <w:kern w:val="0"/>
                <w:sz w:val="21"/>
                <w:szCs w:val="21"/>
              </w:rPr>
              <w:t>Hier stellen Sie klar, zwischen wem die Betriebsvereinbarung geschlossen wird. Beispiel:</w:t>
            </w:r>
            <w:r w:rsidRPr="002D037A">
              <w:rPr>
                <w:rFonts w:cstheme="minorHAnsi"/>
                <w:i/>
                <w:iCs/>
                <w:color w:val="000000" w:themeColor="text1"/>
                <w:kern w:val="0"/>
                <w:sz w:val="21"/>
                <w:szCs w:val="21"/>
              </w:rPr>
              <w:t xml:space="preserve"> „Zwischen …, vertreten durch … (Name des Geschäftsführers/der Geschäftsführerin), und dem Betriebsrat, vertreten durch den/die Betriebsratsvorsitzende/n …, wird folgende Betriebsvereinbarung zum Thema … geschlossen.“</w:t>
            </w:r>
          </w:p>
        </w:tc>
      </w:tr>
      <w:tr w:rsidR="002D037A" w:rsidRPr="002D037A" w14:paraId="4A294F4A" w14:textId="77777777" w:rsidTr="002D037A">
        <w:trPr>
          <w:trHeight w:hRule="exact" w:val="2316"/>
        </w:trPr>
        <w:tc>
          <w:tcPr>
            <w:tcW w:w="1838" w:type="dxa"/>
          </w:tcPr>
          <w:p w14:paraId="4D455413" w14:textId="77777777" w:rsidR="002D037A" w:rsidRPr="002D037A" w:rsidRDefault="002D037A" w:rsidP="002D037A">
            <w:pPr>
              <w:keepNext/>
              <w:keepLines/>
              <w:autoSpaceDE w:val="0"/>
              <w:autoSpaceDN w:val="0"/>
              <w:adjustRightInd w:val="0"/>
              <w:spacing w:before="60" w:after="60" w:line="240" w:lineRule="auto"/>
              <w:textAlignment w:val="center"/>
              <w:rPr>
                <w:rFonts w:cstheme="minorHAnsi"/>
                <w:color w:val="000000" w:themeColor="text1"/>
                <w:kern w:val="0"/>
                <w:sz w:val="21"/>
                <w:szCs w:val="21"/>
              </w:rPr>
            </w:pPr>
            <w:r w:rsidRPr="002D037A">
              <w:rPr>
                <w:rFonts w:cstheme="minorHAnsi"/>
                <w:color w:val="000000" w:themeColor="text1"/>
                <w:kern w:val="0"/>
                <w:sz w:val="21"/>
                <w:szCs w:val="21"/>
              </w:rPr>
              <w:t>Präambel</w:t>
            </w:r>
          </w:p>
        </w:tc>
        <w:tc>
          <w:tcPr>
            <w:tcW w:w="7088" w:type="dxa"/>
          </w:tcPr>
          <w:p w14:paraId="77B732EB" w14:textId="77777777" w:rsidR="002D037A" w:rsidRPr="002D037A" w:rsidRDefault="002D037A" w:rsidP="002D037A">
            <w:pPr>
              <w:keepNext/>
              <w:keepLines/>
              <w:autoSpaceDE w:val="0"/>
              <w:autoSpaceDN w:val="0"/>
              <w:adjustRightInd w:val="0"/>
              <w:spacing w:before="60" w:after="60" w:line="240" w:lineRule="auto"/>
              <w:textAlignment w:val="center"/>
              <w:rPr>
                <w:rFonts w:cstheme="minorHAnsi"/>
                <w:color w:val="000000" w:themeColor="text1"/>
                <w:kern w:val="0"/>
                <w:sz w:val="21"/>
                <w:szCs w:val="21"/>
              </w:rPr>
            </w:pPr>
            <w:r w:rsidRPr="002D037A">
              <w:rPr>
                <w:rFonts w:cstheme="minorHAnsi"/>
                <w:color w:val="000000" w:themeColor="text1"/>
                <w:kern w:val="0"/>
                <w:sz w:val="21"/>
                <w:szCs w:val="21"/>
              </w:rPr>
              <w:t xml:space="preserve">An dieser Stelle erläutern Sie den Zweck der Betriebsvereinbarung und die der Vereinbarung zugrunde liegende Motivation. Achtung: Eine Betriebsvereinbarung </w:t>
            </w:r>
            <w:proofErr w:type="spellStart"/>
            <w:r w:rsidRPr="002D037A">
              <w:rPr>
                <w:rFonts w:cstheme="minorHAnsi"/>
                <w:color w:val="000000" w:themeColor="text1"/>
                <w:kern w:val="0"/>
                <w:sz w:val="21"/>
                <w:szCs w:val="21"/>
              </w:rPr>
              <w:t>muss</w:t>
            </w:r>
            <w:proofErr w:type="spellEnd"/>
            <w:r w:rsidRPr="002D037A">
              <w:rPr>
                <w:rFonts w:cstheme="minorHAnsi"/>
                <w:color w:val="000000" w:themeColor="text1"/>
                <w:kern w:val="0"/>
                <w:sz w:val="21"/>
                <w:szCs w:val="21"/>
              </w:rPr>
              <w:t xml:space="preserve"> keine Präambel enthalten. Entscheiden Sie sich für einen solchen Vorspann, sollten Sie diesen sorgfältig formulieren. Denn Präambeln können bei gerichtlichen Auseinandersetzungen von entscheidender Bedeutung sein. Das Gericht zieht sie oft zur Auslegung heran. Klären Sie folgende Fragen: Wer hat das im Folgenden näher bezeichnete Ziel? Was wollen die Parteien erreichen? Wie wollen die Parteien das Ziel erreichen?</w:t>
            </w:r>
          </w:p>
        </w:tc>
      </w:tr>
      <w:tr w:rsidR="002D037A" w:rsidRPr="002D037A" w14:paraId="36E9F3E3" w14:textId="77777777" w:rsidTr="002D037A">
        <w:trPr>
          <w:trHeight w:hRule="exact" w:val="1711"/>
        </w:trPr>
        <w:tc>
          <w:tcPr>
            <w:tcW w:w="1838" w:type="dxa"/>
          </w:tcPr>
          <w:p w14:paraId="2DD3B5B5" w14:textId="57D78118" w:rsidR="002D037A" w:rsidRPr="002D037A" w:rsidRDefault="002D037A" w:rsidP="002D037A">
            <w:pPr>
              <w:keepNext/>
              <w:keepLines/>
              <w:autoSpaceDE w:val="0"/>
              <w:autoSpaceDN w:val="0"/>
              <w:adjustRightInd w:val="0"/>
              <w:spacing w:before="60" w:after="60" w:line="240" w:lineRule="auto"/>
              <w:textAlignment w:val="center"/>
              <w:rPr>
                <w:rFonts w:cstheme="minorHAnsi"/>
                <w:color w:val="000000" w:themeColor="text1"/>
                <w:kern w:val="0"/>
                <w:sz w:val="21"/>
                <w:szCs w:val="21"/>
              </w:rPr>
            </w:pPr>
            <w:r w:rsidRPr="002D037A">
              <w:rPr>
                <w:rFonts w:cstheme="minorHAnsi"/>
                <w:color w:val="000000" w:themeColor="text1"/>
                <w:kern w:val="0"/>
                <w:sz w:val="21"/>
                <w:szCs w:val="21"/>
              </w:rPr>
              <w:br/>
            </w:r>
            <w:r w:rsidRPr="002D037A">
              <w:rPr>
                <w:rFonts w:cstheme="minorHAnsi"/>
                <w:color w:val="000000" w:themeColor="text1"/>
                <w:kern w:val="0"/>
                <w:sz w:val="21"/>
                <w:szCs w:val="21"/>
              </w:rPr>
              <w:t xml:space="preserve">Persönlicher, sachlicher und örtlicher </w:t>
            </w:r>
            <w:r w:rsidRPr="002D037A">
              <w:rPr>
                <w:rFonts w:cstheme="minorHAnsi"/>
                <w:color w:val="000000" w:themeColor="text1"/>
                <w:kern w:val="0"/>
                <w:sz w:val="21"/>
                <w:szCs w:val="21"/>
              </w:rPr>
              <w:br/>
              <w:t>Geltungsbereich</w:t>
            </w:r>
          </w:p>
        </w:tc>
        <w:tc>
          <w:tcPr>
            <w:tcW w:w="7088" w:type="dxa"/>
          </w:tcPr>
          <w:p w14:paraId="2DEEA2D8" w14:textId="77777777" w:rsidR="002D037A" w:rsidRPr="002D037A" w:rsidRDefault="002D037A" w:rsidP="002D037A">
            <w:pPr>
              <w:keepNext/>
              <w:keepLines/>
              <w:autoSpaceDE w:val="0"/>
              <w:autoSpaceDN w:val="0"/>
              <w:adjustRightInd w:val="0"/>
              <w:spacing w:before="60" w:after="60" w:line="240" w:lineRule="auto"/>
              <w:textAlignment w:val="center"/>
              <w:rPr>
                <w:rFonts w:cstheme="minorHAnsi"/>
                <w:color w:val="000000" w:themeColor="text1"/>
                <w:kern w:val="0"/>
                <w:sz w:val="21"/>
                <w:szCs w:val="21"/>
              </w:rPr>
            </w:pPr>
            <w:r w:rsidRPr="002D037A">
              <w:rPr>
                <w:rFonts w:cstheme="minorHAnsi"/>
                <w:color w:val="000000" w:themeColor="text1"/>
                <w:spacing w:val="-1"/>
                <w:kern w:val="0"/>
                <w:sz w:val="21"/>
                <w:szCs w:val="21"/>
              </w:rPr>
              <w:t xml:space="preserve">Im Geltungsbereich können Sie festlegen, für wen eine Betriebsvereinbarung gelten soll. Das heißt in Bezug auf den persönlichen Geltungsbereich etwa: </w:t>
            </w:r>
            <w:r w:rsidRPr="002D037A">
              <w:rPr>
                <w:rFonts w:cstheme="minorHAnsi"/>
                <w:i/>
                <w:iCs/>
                <w:color w:val="000000" w:themeColor="text1"/>
                <w:spacing w:val="-1"/>
                <w:kern w:val="0"/>
                <w:sz w:val="21"/>
                <w:szCs w:val="21"/>
              </w:rPr>
              <w:t>„Die Vereinbarung gilt für alle Beschäftigten mit Ausnahme der Auszubildenden.“</w:t>
            </w:r>
            <w:r w:rsidRPr="002D037A">
              <w:rPr>
                <w:rFonts w:cstheme="minorHAnsi"/>
                <w:color w:val="000000" w:themeColor="text1"/>
                <w:spacing w:val="-1"/>
                <w:kern w:val="0"/>
                <w:sz w:val="21"/>
                <w:szCs w:val="21"/>
              </w:rPr>
              <w:t xml:space="preserve"> In sachlicher und örtlicher Hinsicht müssen Sie die Fälle bezeichnen, für die die Betriebsvereinbarung gilt, beispielsweise Arbeitszeitregelungen für die Beschäftigten des Betriebs.</w:t>
            </w:r>
          </w:p>
        </w:tc>
      </w:tr>
      <w:tr w:rsidR="002D037A" w:rsidRPr="002D037A" w14:paraId="57231CD2" w14:textId="77777777" w:rsidTr="002D037A">
        <w:trPr>
          <w:trHeight w:hRule="exact" w:val="2275"/>
        </w:trPr>
        <w:tc>
          <w:tcPr>
            <w:tcW w:w="1838" w:type="dxa"/>
          </w:tcPr>
          <w:p w14:paraId="483E26E1" w14:textId="2BBC5E09" w:rsidR="002D037A" w:rsidRPr="002D037A" w:rsidRDefault="002D037A" w:rsidP="002D037A">
            <w:pPr>
              <w:keepNext/>
              <w:keepLines/>
              <w:autoSpaceDE w:val="0"/>
              <w:autoSpaceDN w:val="0"/>
              <w:adjustRightInd w:val="0"/>
              <w:spacing w:before="60" w:after="60" w:line="240" w:lineRule="auto"/>
              <w:textAlignment w:val="center"/>
              <w:rPr>
                <w:rFonts w:cstheme="minorHAnsi"/>
                <w:color w:val="000000" w:themeColor="text1"/>
                <w:kern w:val="0"/>
                <w:sz w:val="21"/>
                <w:szCs w:val="21"/>
              </w:rPr>
            </w:pPr>
            <w:r w:rsidRPr="002D037A">
              <w:rPr>
                <w:sz w:val="22"/>
                <w:szCs w:val="22"/>
              </w:rPr>
              <w:br w:type="page"/>
            </w:r>
            <w:r w:rsidRPr="002D037A">
              <w:rPr>
                <w:rFonts w:cstheme="minorHAnsi"/>
                <w:color w:val="000000" w:themeColor="text1"/>
                <w:kern w:val="0"/>
                <w:sz w:val="21"/>
                <w:szCs w:val="21"/>
              </w:rPr>
              <w:t>Inhaltliche Regelung</w:t>
            </w:r>
          </w:p>
        </w:tc>
        <w:tc>
          <w:tcPr>
            <w:tcW w:w="7088" w:type="dxa"/>
          </w:tcPr>
          <w:p w14:paraId="1366504C" w14:textId="4D483306" w:rsidR="002D037A" w:rsidRPr="002D037A" w:rsidRDefault="002D037A" w:rsidP="002D037A">
            <w:pPr>
              <w:keepNext/>
              <w:keepLines/>
              <w:autoSpaceDE w:val="0"/>
              <w:autoSpaceDN w:val="0"/>
              <w:adjustRightInd w:val="0"/>
              <w:spacing w:before="60" w:after="60" w:line="240" w:lineRule="auto"/>
              <w:textAlignment w:val="center"/>
              <w:rPr>
                <w:rFonts w:cstheme="minorHAnsi"/>
                <w:color w:val="000000" w:themeColor="text1"/>
                <w:kern w:val="0"/>
                <w:sz w:val="21"/>
                <w:szCs w:val="21"/>
              </w:rPr>
            </w:pPr>
            <w:r w:rsidRPr="002D037A">
              <w:rPr>
                <w:rFonts w:cstheme="minorHAnsi"/>
                <w:color w:val="000000" w:themeColor="text1"/>
                <w:kern w:val="0"/>
                <w:sz w:val="21"/>
                <w:szCs w:val="21"/>
              </w:rPr>
              <w:t xml:space="preserve">Im </w:t>
            </w:r>
            <w:proofErr w:type="spellStart"/>
            <w:r w:rsidRPr="002D037A">
              <w:rPr>
                <w:rFonts w:cstheme="minorHAnsi"/>
                <w:color w:val="000000" w:themeColor="text1"/>
                <w:kern w:val="0"/>
                <w:sz w:val="21"/>
                <w:szCs w:val="21"/>
              </w:rPr>
              <w:t>Anschluss</w:t>
            </w:r>
            <w:proofErr w:type="spellEnd"/>
            <w:r w:rsidRPr="002D037A">
              <w:rPr>
                <w:rFonts w:cstheme="minorHAnsi"/>
                <w:color w:val="000000" w:themeColor="text1"/>
                <w:kern w:val="0"/>
                <w:sz w:val="21"/>
                <w:szCs w:val="21"/>
              </w:rPr>
              <w:t xml:space="preserve"> folgen inhaltliche Regelungen zum gewählten Thema. Das ist das Herzstück, für das die Vereinbarung überhaupt mit allen zusätzlich notwendigen Regelungselementen gemacht wurde. Dazu gehören typischerweise: die Anspruchsvoraussetzungen, Bedingungen für die Leistungsgewährung, Grundsätze, Kriterien für die Art der Betroffenheit, Leistungsumfang und -höhe, Festlegung von Geld- und sonstigen Berechnungsfaktoren, Auswahlkriterien, Richtlinien, Verhaltensweisen, Festlegung von Rechten und Pflichten für die Unternehmensleitung, den Betriebsrat und die Beschäftigten.</w:t>
            </w:r>
          </w:p>
        </w:tc>
      </w:tr>
      <w:tr w:rsidR="002D037A" w:rsidRPr="002D037A" w14:paraId="7BB1433F" w14:textId="77777777" w:rsidTr="002D037A">
        <w:trPr>
          <w:trHeight w:hRule="exact" w:val="1968"/>
        </w:trPr>
        <w:tc>
          <w:tcPr>
            <w:tcW w:w="1838" w:type="dxa"/>
          </w:tcPr>
          <w:p w14:paraId="79157A61" w14:textId="77777777" w:rsidR="002D037A" w:rsidRPr="002D037A" w:rsidRDefault="002D037A" w:rsidP="002D037A">
            <w:pPr>
              <w:keepNext/>
              <w:keepLines/>
              <w:autoSpaceDE w:val="0"/>
              <w:autoSpaceDN w:val="0"/>
              <w:adjustRightInd w:val="0"/>
              <w:spacing w:before="60" w:after="60" w:line="240" w:lineRule="auto"/>
              <w:textAlignment w:val="center"/>
              <w:rPr>
                <w:rFonts w:cstheme="minorHAnsi"/>
                <w:color w:val="000000" w:themeColor="text1"/>
                <w:kern w:val="0"/>
                <w:sz w:val="21"/>
                <w:szCs w:val="21"/>
              </w:rPr>
            </w:pPr>
            <w:r w:rsidRPr="002D037A">
              <w:rPr>
                <w:rFonts w:cstheme="minorHAnsi"/>
                <w:color w:val="000000" w:themeColor="text1"/>
                <w:kern w:val="0"/>
                <w:sz w:val="21"/>
                <w:szCs w:val="21"/>
              </w:rPr>
              <w:t>Verfahrensfragen</w:t>
            </w:r>
          </w:p>
        </w:tc>
        <w:tc>
          <w:tcPr>
            <w:tcW w:w="7088" w:type="dxa"/>
          </w:tcPr>
          <w:p w14:paraId="4804D020" w14:textId="77777777" w:rsidR="002D037A" w:rsidRPr="002D037A" w:rsidRDefault="002D037A" w:rsidP="002D037A">
            <w:pPr>
              <w:keepNext/>
              <w:keepLines/>
              <w:autoSpaceDE w:val="0"/>
              <w:autoSpaceDN w:val="0"/>
              <w:adjustRightInd w:val="0"/>
              <w:spacing w:before="60" w:after="60" w:line="240" w:lineRule="auto"/>
              <w:textAlignment w:val="center"/>
              <w:rPr>
                <w:rFonts w:cstheme="minorHAnsi"/>
                <w:color w:val="000000" w:themeColor="text1"/>
                <w:kern w:val="0"/>
                <w:sz w:val="21"/>
                <w:szCs w:val="21"/>
              </w:rPr>
            </w:pPr>
            <w:r w:rsidRPr="002D037A">
              <w:rPr>
                <w:rFonts w:cstheme="minorHAnsi"/>
                <w:color w:val="000000" w:themeColor="text1"/>
                <w:kern w:val="0"/>
                <w:sz w:val="21"/>
                <w:szCs w:val="21"/>
              </w:rPr>
              <w:t xml:space="preserve">Nach den inhaltlichen Regelungen und vor allem den üblichen </w:t>
            </w:r>
            <w:proofErr w:type="spellStart"/>
            <w:r w:rsidRPr="002D037A">
              <w:rPr>
                <w:rFonts w:cstheme="minorHAnsi"/>
                <w:color w:val="000000" w:themeColor="text1"/>
                <w:kern w:val="0"/>
                <w:sz w:val="21"/>
                <w:szCs w:val="21"/>
              </w:rPr>
              <w:t>Schlussbestimmungen</w:t>
            </w:r>
            <w:proofErr w:type="spellEnd"/>
            <w:r w:rsidRPr="002D037A">
              <w:rPr>
                <w:rFonts w:cstheme="minorHAnsi"/>
                <w:color w:val="000000" w:themeColor="text1"/>
                <w:kern w:val="0"/>
                <w:sz w:val="21"/>
                <w:szCs w:val="21"/>
              </w:rPr>
              <w:t xml:space="preserve"> empfiehlt es sich, Verfahrensfragen, die regelmäßig mit der Umsetzung einer Betriebsvereinbarung verbunden sind, zu regeln. Dabei geht es im Allgemeinen um folgende Punkte: Formvorschriften für Kündigungen, salvatorische Klausel, Nachverhandlungspflicht für nicht erkannte Nachteile, Behandlung von Meinungsverschiedenheiten über die Auslegung und Anwendung einer Betriebsvereinbarung.</w:t>
            </w:r>
          </w:p>
        </w:tc>
      </w:tr>
      <w:tr w:rsidR="002D037A" w:rsidRPr="002D037A" w14:paraId="3656E43C" w14:textId="77777777" w:rsidTr="002D037A">
        <w:trPr>
          <w:trHeight w:hRule="exact" w:val="1003"/>
        </w:trPr>
        <w:tc>
          <w:tcPr>
            <w:tcW w:w="1838" w:type="dxa"/>
          </w:tcPr>
          <w:p w14:paraId="5A6DD01B" w14:textId="1342694B" w:rsidR="002D037A" w:rsidRPr="002D037A" w:rsidRDefault="002D037A" w:rsidP="002D037A">
            <w:pPr>
              <w:keepNext/>
              <w:keepLines/>
              <w:autoSpaceDE w:val="0"/>
              <w:autoSpaceDN w:val="0"/>
              <w:adjustRightInd w:val="0"/>
              <w:spacing w:before="60" w:after="60" w:line="240" w:lineRule="auto"/>
              <w:textAlignment w:val="center"/>
              <w:rPr>
                <w:rFonts w:cstheme="minorHAnsi"/>
                <w:color w:val="000000" w:themeColor="text1"/>
                <w:kern w:val="0"/>
                <w:sz w:val="21"/>
                <w:szCs w:val="21"/>
              </w:rPr>
            </w:pPr>
            <w:proofErr w:type="spellStart"/>
            <w:r w:rsidRPr="002D037A">
              <w:rPr>
                <w:rFonts w:cstheme="minorHAnsi"/>
                <w:color w:val="000000" w:themeColor="text1"/>
                <w:kern w:val="0"/>
                <w:sz w:val="21"/>
                <w:szCs w:val="21"/>
              </w:rPr>
              <w:t>Schlussformel</w:t>
            </w:r>
            <w:proofErr w:type="spellEnd"/>
          </w:p>
        </w:tc>
        <w:tc>
          <w:tcPr>
            <w:tcW w:w="7088" w:type="dxa"/>
          </w:tcPr>
          <w:p w14:paraId="41D57E31" w14:textId="77777777" w:rsidR="002D037A" w:rsidRPr="002D037A" w:rsidRDefault="002D037A" w:rsidP="002D037A">
            <w:pPr>
              <w:keepNext/>
              <w:keepLines/>
              <w:autoSpaceDE w:val="0"/>
              <w:autoSpaceDN w:val="0"/>
              <w:adjustRightInd w:val="0"/>
              <w:spacing w:before="60" w:after="60" w:line="240" w:lineRule="auto"/>
              <w:textAlignment w:val="center"/>
              <w:rPr>
                <w:rFonts w:cstheme="minorHAnsi"/>
                <w:color w:val="000000" w:themeColor="text1"/>
                <w:kern w:val="0"/>
                <w:sz w:val="21"/>
                <w:szCs w:val="21"/>
              </w:rPr>
            </w:pPr>
            <w:r w:rsidRPr="002D037A">
              <w:rPr>
                <w:rFonts w:cstheme="minorHAnsi"/>
                <w:color w:val="000000" w:themeColor="text1"/>
                <w:kern w:val="0"/>
                <w:sz w:val="21"/>
                <w:szCs w:val="21"/>
              </w:rPr>
              <w:t xml:space="preserve">Am </w:t>
            </w:r>
            <w:proofErr w:type="spellStart"/>
            <w:r w:rsidRPr="002D037A">
              <w:rPr>
                <w:rFonts w:cstheme="minorHAnsi"/>
                <w:color w:val="000000" w:themeColor="text1"/>
                <w:kern w:val="0"/>
                <w:sz w:val="21"/>
                <w:szCs w:val="21"/>
              </w:rPr>
              <w:t>Schluss</w:t>
            </w:r>
            <w:proofErr w:type="spellEnd"/>
            <w:r w:rsidRPr="002D037A">
              <w:rPr>
                <w:rFonts w:cstheme="minorHAnsi"/>
                <w:color w:val="000000" w:themeColor="text1"/>
                <w:kern w:val="0"/>
                <w:sz w:val="21"/>
                <w:szCs w:val="21"/>
              </w:rPr>
              <w:t xml:space="preserve"> treffen Sie mit Ihrer Unternehmensleitung eine Vereinbarung zur Laufzeit und zur Kündigung. Zudem legen Sie in diesem Bereich in der Regel das Inkrafttreten der Betriebsvereinbarung fest.</w:t>
            </w:r>
          </w:p>
        </w:tc>
      </w:tr>
      <w:tr w:rsidR="002D037A" w:rsidRPr="002D037A" w14:paraId="4D4F0D49" w14:textId="77777777" w:rsidTr="002D037A">
        <w:trPr>
          <w:trHeight w:hRule="exact" w:val="989"/>
        </w:trPr>
        <w:tc>
          <w:tcPr>
            <w:tcW w:w="1838" w:type="dxa"/>
          </w:tcPr>
          <w:p w14:paraId="3E7EA1BF" w14:textId="77777777" w:rsidR="002D037A" w:rsidRPr="002D037A" w:rsidRDefault="002D037A" w:rsidP="002D037A">
            <w:pPr>
              <w:keepNext/>
              <w:keepLines/>
              <w:autoSpaceDE w:val="0"/>
              <w:autoSpaceDN w:val="0"/>
              <w:adjustRightInd w:val="0"/>
              <w:spacing w:before="60" w:after="60" w:line="240" w:lineRule="auto"/>
              <w:textAlignment w:val="center"/>
              <w:rPr>
                <w:rFonts w:cstheme="minorHAnsi"/>
                <w:color w:val="000000" w:themeColor="text1"/>
                <w:kern w:val="0"/>
                <w:sz w:val="21"/>
                <w:szCs w:val="21"/>
              </w:rPr>
            </w:pPr>
            <w:r w:rsidRPr="002D037A">
              <w:rPr>
                <w:rFonts w:cstheme="minorHAnsi"/>
                <w:color w:val="000000" w:themeColor="text1"/>
                <w:kern w:val="0"/>
                <w:sz w:val="21"/>
                <w:szCs w:val="21"/>
              </w:rPr>
              <w:t>Ort, Datum, Unterschrift</w:t>
            </w:r>
          </w:p>
        </w:tc>
        <w:tc>
          <w:tcPr>
            <w:tcW w:w="7088" w:type="dxa"/>
          </w:tcPr>
          <w:p w14:paraId="1B0FEEF6" w14:textId="77777777" w:rsidR="002D037A" w:rsidRPr="002D037A" w:rsidRDefault="002D037A" w:rsidP="002D037A">
            <w:pPr>
              <w:keepNext/>
              <w:keepLines/>
              <w:autoSpaceDE w:val="0"/>
              <w:autoSpaceDN w:val="0"/>
              <w:adjustRightInd w:val="0"/>
              <w:spacing w:before="60" w:after="60" w:line="240" w:lineRule="auto"/>
              <w:textAlignment w:val="center"/>
              <w:rPr>
                <w:rFonts w:cstheme="minorHAnsi"/>
                <w:color w:val="000000" w:themeColor="text1"/>
                <w:kern w:val="0"/>
                <w:sz w:val="21"/>
                <w:szCs w:val="21"/>
              </w:rPr>
            </w:pPr>
            <w:r w:rsidRPr="002D037A">
              <w:rPr>
                <w:rFonts w:cstheme="minorHAnsi"/>
                <w:color w:val="000000" w:themeColor="text1"/>
                <w:kern w:val="0"/>
                <w:sz w:val="21"/>
                <w:szCs w:val="21"/>
              </w:rPr>
              <w:t>An dieser Stelle unterschreiben die Vorsitzenden des Betriebsrats oder die Vertretung für Ihr Gremium und ein Mitglied der Geschäftsführung für den Betrieb.</w:t>
            </w:r>
          </w:p>
        </w:tc>
      </w:tr>
    </w:tbl>
    <w:p w14:paraId="3FBDF711" w14:textId="299EFFAC" w:rsidR="002D037A" w:rsidRPr="002D037A" w:rsidRDefault="002D037A" w:rsidP="002D037A">
      <w:pPr>
        <w:rPr>
          <w:rFonts w:cstheme="minorHAnsi"/>
          <w:color w:val="000000" w:themeColor="text1"/>
          <w:kern w:val="0"/>
          <w:sz w:val="21"/>
          <w:szCs w:val="21"/>
        </w:rPr>
      </w:pPr>
    </w:p>
    <w:p w14:paraId="358A55FF" w14:textId="77777777" w:rsidR="00756670" w:rsidRPr="002D037A" w:rsidRDefault="00756670" w:rsidP="002D037A">
      <w:pPr>
        <w:rPr>
          <w:rFonts w:cstheme="minorHAnsi"/>
          <w:sz w:val="21"/>
          <w:szCs w:val="21"/>
        </w:rPr>
      </w:pPr>
    </w:p>
    <w:sectPr w:rsidR="00756670" w:rsidRPr="002D037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85"/>
    <w:rsid w:val="002D037A"/>
    <w:rsid w:val="0032644E"/>
    <w:rsid w:val="00572DD9"/>
    <w:rsid w:val="005E645B"/>
    <w:rsid w:val="00756670"/>
    <w:rsid w:val="00775985"/>
    <w:rsid w:val="0078069B"/>
    <w:rsid w:val="007C3C53"/>
    <w:rsid w:val="009C3F35"/>
    <w:rsid w:val="00DC40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ACCAA5A"/>
  <w15:chartTrackingRefBased/>
  <w15:docId w15:val="{7511AFA1-C4D3-1945-B9E0-BB816718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5985"/>
    <w:pPr>
      <w:spacing w:after="160" w:line="278" w:lineRule="auto"/>
    </w:pPr>
    <w:rPr>
      <w:rFonts w:eastAsiaTheme="minorEastAsia"/>
    </w:rPr>
  </w:style>
  <w:style w:type="paragraph" w:styleId="berschrift1">
    <w:name w:val="heading 1"/>
    <w:basedOn w:val="Standard"/>
    <w:next w:val="Standard"/>
    <w:link w:val="berschrift1Zchn"/>
    <w:uiPriority w:val="9"/>
    <w:qFormat/>
    <w:rsid w:val="00775985"/>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75985"/>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75985"/>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75985"/>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75985"/>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75985"/>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75985"/>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75985"/>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75985"/>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7598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7598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7598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7598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7598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75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75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75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75985"/>
    <w:rPr>
      <w:rFonts w:eastAsiaTheme="majorEastAsia" w:cstheme="majorBidi"/>
      <w:color w:val="272727" w:themeColor="text1" w:themeTint="D8"/>
    </w:rPr>
  </w:style>
  <w:style w:type="paragraph" w:styleId="Titel">
    <w:name w:val="Title"/>
    <w:basedOn w:val="Standard"/>
    <w:next w:val="Standard"/>
    <w:link w:val="TitelZchn"/>
    <w:uiPriority w:val="10"/>
    <w:qFormat/>
    <w:rsid w:val="00775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75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75985"/>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75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75985"/>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775985"/>
    <w:rPr>
      <w:i/>
      <w:iCs/>
      <w:color w:val="404040" w:themeColor="text1" w:themeTint="BF"/>
    </w:rPr>
  </w:style>
  <w:style w:type="paragraph" w:styleId="Listenabsatz">
    <w:name w:val="List Paragraph"/>
    <w:basedOn w:val="Standard"/>
    <w:uiPriority w:val="34"/>
    <w:qFormat/>
    <w:rsid w:val="00775985"/>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775985"/>
    <w:rPr>
      <w:i/>
      <w:iCs/>
      <w:color w:val="2F5496" w:themeColor="accent1" w:themeShade="BF"/>
    </w:rPr>
  </w:style>
  <w:style w:type="paragraph" w:styleId="IntensivesZitat">
    <w:name w:val="Intense Quote"/>
    <w:basedOn w:val="Standard"/>
    <w:next w:val="Standard"/>
    <w:link w:val="IntensivesZitatZchn"/>
    <w:uiPriority w:val="30"/>
    <w:qFormat/>
    <w:rsid w:val="00775985"/>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775985"/>
    <w:rPr>
      <w:i/>
      <w:iCs/>
      <w:color w:val="2F5496" w:themeColor="accent1" w:themeShade="BF"/>
    </w:rPr>
  </w:style>
  <w:style w:type="character" w:styleId="IntensiverVerweis">
    <w:name w:val="Intense Reference"/>
    <w:basedOn w:val="Absatz-Standardschriftart"/>
    <w:uiPriority w:val="32"/>
    <w:qFormat/>
    <w:rsid w:val="00775985"/>
    <w:rPr>
      <w:b/>
      <w:bCs/>
      <w:smallCaps/>
      <w:color w:val="2F5496" w:themeColor="accent1" w:themeShade="BF"/>
      <w:spacing w:val="5"/>
    </w:rPr>
  </w:style>
  <w:style w:type="table" w:styleId="Tabellenraster">
    <w:name w:val="Table Grid"/>
    <w:basedOn w:val="NormaleTabelle"/>
    <w:uiPriority w:val="39"/>
    <w:rsid w:val="00756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421</Words>
  <Characters>2659</Characters>
  <Application>Microsoft Office Word</Application>
  <DocSecurity>0</DocSecurity>
  <Lines>22</Lines>
  <Paragraphs>6</Paragraphs>
  <ScaleCrop>false</ScaleCrop>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2026-02-09T15:22:00Z</dcterms:created>
  <dcterms:modified xsi:type="dcterms:W3CDTF">2026-02-09T15:22:00Z</dcterms:modified>
</cp:coreProperties>
</file>